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C3" w:rsidRDefault="003A6699" w:rsidP="00E020C3">
      <w:pPr>
        <w:autoSpaceDE w:val="0"/>
        <w:autoSpaceDN w:val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020C3">
        <w:rPr>
          <w:rFonts w:ascii="Times New Roman" w:hAnsi="Times New Roman"/>
          <w:bCs/>
          <w:sz w:val="28"/>
          <w:szCs w:val="28"/>
        </w:rPr>
        <w:t xml:space="preserve">     </w:t>
      </w:r>
    </w:p>
    <w:p w:rsidR="00E020C3" w:rsidRDefault="00E020C3" w:rsidP="00E020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20C3" w:rsidRDefault="00E020C3" w:rsidP="00E02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палаты  и консультативного совета при </w:t>
      </w:r>
      <w:proofErr w:type="gramStart"/>
      <w:r>
        <w:rPr>
          <w:rFonts w:ascii="Times New Roman" w:hAnsi="Times New Roman"/>
          <w:sz w:val="28"/>
          <w:szCs w:val="28"/>
        </w:rPr>
        <w:t>Законодательном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020C3" w:rsidRDefault="00E020C3" w:rsidP="00E02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Собрании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E020C3" w:rsidRDefault="00E020C3" w:rsidP="00E020C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20C3" w:rsidRDefault="00E020C3" w:rsidP="00E020C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20C3" w:rsidRDefault="00E020C3" w:rsidP="00E020C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«20» ноября 2015 года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г. Оренбург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№ 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E020C3" w:rsidRDefault="00E020C3" w:rsidP="00E020C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0C3" w:rsidRDefault="00E020C3" w:rsidP="00E020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«Экологическая безопасность </w:t>
      </w:r>
    </w:p>
    <w:p w:rsidR="00E020C3" w:rsidRDefault="00E020C3" w:rsidP="00E020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жизненной среды и продуктов </w:t>
      </w:r>
    </w:p>
    <w:p w:rsidR="00E020C3" w:rsidRDefault="00E020C3" w:rsidP="00E020C3">
      <w:pPr>
        <w:spacing w:after="0" w:line="240" w:lineRule="auto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пи</w:t>
      </w:r>
      <w:r>
        <w:rPr>
          <w:rFonts w:ascii="Times New Roman" w:hAnsi="Times New Roman"/>
          <w:bCs/>
          <w:sz w:val="28"/>
          <w:szCs w:val="28"/>
        </w:rPr>
        <w:softHyphen/>
        <w:t>тания в Оренбургской области»</w:t>
      </w:r>
    </w:p>
    <w:p w:rsidR="00E020C3" w:rsidRDefault="00E020C3" w:rsidP="00E020C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E020C3" w:rsidRDefault="00E020C3" w:rsidP="00E020C3">
      <w:pPr>
        <w:tabs>
          <w:tab w:val="left" w:pos="180"/>
          <w:tab w:val="left" w:pos="54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66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Рассмотрев ситуацию с</w:t>
      </w:r>
      <w:r>
        <w:rPr>
          <w:rFonts w:ascii="Times New Roman" w:hAnsi="Times New Roman"/>
          <w:bCs/>
          <w:sz w:val="28"/>
          <w:szCs w:val="28"/>
        </w:rPr>
        <w:t xml:space="preserve"> экологической безопасностью жизненной среды и продуктов пи</w:t>
      </w:r>
      <w:r>
        <w:rPr>
          <w:rFonts w:ascii="Times New Roman" w:hAnsi="Times New Roman"/>
          <w:bCs/>
          <w:sz w:val="28"/>
          <w:szCs w:val="28"/>
        </w:rPr>
        <w:softHyphen/>
        <w:t xml:space="preserve">тания в Оренбургской области участники совместного заседания </w:t>
      </w:r>
      <w:r>
        <w:rPr>
          <w:rFonts w:ascii="Times New Roman" w:hAnsi="Times New Roman"/>
          <w:color w:val="000000"/>
          <w:sz w:val="28"/>
          <w:szCs w:val="28"/>
        </w:rPr>
        <w:t>отмечают, что</w:t>
      </w:r>
      <w:r>
        <w:rPr>
          <w:rFonts w:ascii="Times New Roman" w:hAnsi="Times New Roman"/>
          <w:sz w:val="28"/>
          <w:szCs w:val="28"/>
        </w:rPr>
        <w:t xml:space="preserve"> Правительством области принята Стратегия развития региона до 2020 года и на период до 2030 года, </w:t>
      </w:r>
      <w:r>
        <w:rPr>
          <w:rFonts w:ascii="Times New Roman" w:eastAsia="Mangal" w:hAnsi="Times New Roman"/>
          <w:kern w:val="2"/>
          <w:sz w:val="28"/>
          <w:szCs w:val="28"/>
          <w:lang w:eastAsia="hi-IN" w:bidi="hi-IN"/>
        </w:rPr>
        <w:t xml:space="preserve">реализуется 17 государственных программ, включающих в себя вопросы </w:t>
      </w:r>
      <w:proofErr w:type="spellStart"/>
      <w:r>
        <w:rPr>
          <w:rFonts w:ascii="Times New Roman" w:eastAsia="Mangal" w:hAnsi="Times New Roman"/>
          <w:kern w:val="2"/>
          <w:sz w:val="28"/>
          <w:szCs w:val="28"/>
          <w:lang w:eastAsia="hi-IN" w:bidi="hi-IN"/>
        </w:rPr>
        <w:t>санитарно</w:t>
      </w:r>
      <w:proofErr w:type="spellEnd"/>
      <w:r>
        <w:rPr>
          <w:rFonts w:ascii="Times New Roman" w:eastAsia="Mangal" w:hAnsi="Times New Roman"/>
          <w:kern w:val="2"/>
          <w:sz w:val="28"/>
          <w:szCs w:val="28"/>
          <w:lang w:eastAsia="hi-IN" w:bidi="hi-IN"/>
        </w:rPr>
        <w:t xml:space="preserve"> — эпидемиологического благополучия населения, у</w:t>
      </w:r>
      <w:r>
        <w:rPr>
          <w:rFonts w:ascii="Times New Roman" w:eastAsia="Mangal" w:hAnsi="Times New Roman"/>
          <w:color w:val="000000"/>
          <w:kern w:val="2"/>
          <w:sz w:val="28"/>
          <w:szCs w:val="28"/>
          <w:lang w:eastAsia="hi-IN" w:bidi="hi-IN"/>
        </w:rPr>
        <w:t xml:space="preserve">лучшения состояния природной среды, охраны животного мира, повышения </w:t>
      </w:r>
      <w:r>
        <w:rPr>
          <w:rFonts w:ascii="Times New Roman" w:eastAsia="Mangal" w:hAnsi="Times New Roman"/>
          <w:kern w:val="2"/>
          <w:sz w:val="28"/>
          <w:szCs w:val="28"/>
          <w:lang w:eastAsia="hi-IN" w:bidi="hi-IN"/>
        </w:rPr>
        <w:t>качества жизни населения области.</w:t>
      </w:r>
      <w:proofErr w:type="gramEnd"/>
      <w:r>
        <w:rPr>
          <w:rFonts w:ascii="Times New Roman" w:eastAsia="Mangal" w:hAnsi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территориях муниципальных образований проводятся природоохранные мероприятия. </w:t>
      </w:r>
      <w:r>
        <w:rPr>
          <w:rFonts w:ascii="Times New Roman" w:eastAsia="Mangal" w:hAnsi="Times New Roman"/>
          <w:kern w:val="2"/>
          <w:sz w:val="28"/>
          <w:szCs w:val="28"/>
          <w:lang w:eastAsia="hi-IN" w:bidi="hi-IN"/>
        </w:rPr>
        <w:t>Ежегодно осуществляются работы по озеленению населенных пунктов, снижению выбросов загрязняющих веществ в поверхностные и подземные воды, реконструкции очистных сооружений, сокращение выбросов от стационарных источников, что привело к снижению за последние годы количества загрязняющих веществ, поступающих в атмосферу.</w:t>
      </w:r>
    </w:p>
    <w:p w:rsidR="00E020C3" w:rsidRDefault="00E020C3" w:rsidP="00E020C3">
      <w:pPr>
        <w:widowControl w:val="0"/>
        <w:tabs>
          <w:tab w:val="left" w:pos="180"/>
          <w:tab w:val="left" w:pos="540"/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Mangal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Mangal" w:hAnsi="Times New Roman"/>
          <w:kern w:val="2"/>
          <w:sz w:val="28"/>
          <w:szCs w:val="28"/>
          <w:lang w:eastAsia="hi-IN" w:bidi="hi-IN"/>
        </w:rPr>
        <w:t>Вместе с тем Оренбургский регион лидирует по объему годовых валовых выбросов вредных веществ и объемам ежегодного образования отходов среди регионов Приволжского федерального округа. К началу 2015 года на территории области накоплено 1,3млрд. тонн отходов. Основной вклад в загрязнение окружающей среды вносят предприятия, отнесенные к «горячим экологическим точкам»: ОАО «Уральская сталь», ОАО «Новотроицкий завод хромовых соединений», ЗАО «Завод синтетического спирта», ООО «</w:t>
      </w:r>
      <w:proofErr w:type="spellStart"/>
      <w:r>
        <w:rPr>
          <w:rFonts w:ascii="Times New Roman" w:eastAsia="Mangal" w:hAnsi="Times New Roman"/>
          <w:kern w:val="2"/>
          <w:sz w:val="28"/>
          <w:szCs w:val="28"/>
          <w:lang w:eastAsia="hi-IN" w:bidi="hi-IN"/>
        </w:rPr>
        <w:t>Медногорский</w:t>
      </w:r>
      <w:proofErr w:type="spellEnd"/>
      <w:r>
        <w:rPr>
          <w:rFonts w:ascii="Times New Roman" w:eastAsia="Mangal" w:hAnsi="Times New Roman"/>
          <w:kern w:val="2"/>
          <w:sz w:val="28"/>
          <w:szCs w:val="28"/>
          <w:lang w:eastAsia="hi-IN" w:bidi="hi-IN"/>
        </w:rPr>
        <w:t xml:space="preserve"> медно-серный комбинат», ОАО «Орскнефтеоргсинтез», ОАО «МК ОРМЕТО-ЮУМЗ», ООО «Водоканал города Орска», ООО «Оренбург Водоканал», а также предприятия нефтегазового комплекса. Среди населенных пунктов, отнесенных к категории с высоким уровнем загрязнения воздуха - города: Новотроицк, Орск, Кувандык, Оренбург. В отдельных районах области отмечается низкий уровень проведения мероприятий по ликвидации и локализации очагов карантинных объектов хозяйствующими субъектами, полностью нарушена цикличность проведения агрохимического и эколого-токсикологического обследования почв земель сельскохозяйственного назначения. </w:t>
      </w:r>
      <w:r>
        <w:rPr>
          <w:rFonts w:ascii="Times New Roman" w:hAnsi="Times New Roman"/>
          <w:sz w:val="28"/>
          <w:szCs w:val="28"/>
        </w:rPr>
        <w:t xml:space="preserve">Антропогенная </w:t>
      </w:r>
      <w:r>
        <w:rPr>
          <w:rFonts w:ascii="Times New Roman" w:hAnsi="Times New Roman"/>
          <w:sz w:val="28"/>
          <w:szCs w:val="28"/>
        </w:rPr>
        <w:lastRenderedPageBreak/>
        <w:t xml:space="preserve">нагрузка формируется за счет загрязнения </w:t>
      </w:r>
      <w:r>
        <w:rPr>
          <w:rFonts w:ascii="Times New Roman" w:eastAsia="Mangal" w:hAnsi="Times New Roman"/>
          <w:kern w:val="2"/>
          <w:sz w:val="28"/>
          <w:szCs w:val="28"/>
          <w:lang w:eastAsia="hi-IN" w:bidi="hi-IN"/>
        </w:rPr>
        <w:t xml:space="preserve">атмосферного воздуха </w:t>
      </w:r>
      <w:r>
        <w:rPr>
          <w:rFonts w:ascii="Times New Roman" w:hAnsi="Times New Roman"/>
          <w:sz w:val="28"/>
          <w:szCs w:val="28"/>
        </w:rPr>
        <w:t xml:space="preserve">в городах </w:t>
      </w:r>
      <w:r>
        <w:rPr>
          <w:rFonts w:ascii="Times New Roman" w:eastAsia="Mangal" w:hAnsi="Times New Roman"/>
          <w:kern w:val="2"/>
          <w:sz w:val="28"/>
          <w:szCs w:val="28"/>
          <w:lang w:eastAsia="hi-IN" w:bidi="hi-IN"/>
        </w:rPr>
        <w:t xml:space="preserve">и питьевой воде систем централизованного хозяйственно-бытового водоснабжения </w:t>
      </w:r>
      <w:r>
        <w:rPr>
          <w:rFonts w:ascii="Times New Roman" w:hAnsi="Times New Roman"/>
          <w:sz w:val="28"/>
          <w:szCs w:val="28"/>
        </w:rPr>
        <w:t xml:space="preserve">в сельской местности. </w:t>
      </w:r>
      <w:r>
        <w:rPr>
          <w:rFonts w:ascii="Times New Roman" w:eastAsia="Mangal" w:hAnsi="Times New Roman"/>
          <w:kern w:val="2"/>
          <w:sz w:val="28"/>
          <w:szCs w:val="28"/>
          <w:lang w:eastAsia="hi-IN" w:bidi="hi-IN"/>
        </w:rPr>
        <w:t>Воздействию повышенного содержания загрязнителей воды и воздуха подвергаются 56% населения области.</w:t>
      </w:r>
    </w:p>
    <w:p w:rsidR="00E020C3" w:rsidRDefault="00E020C3" w:rsidP="00E020C3">
      <w:pPr>
        <w:suppressAutoHyphens/>
        <w:spacing w:after="0" w:line="240" w:lineRule="auto"/>
        <w:ind w:firstLine="709"/>
        <w:jc w:val="both"/>
        <w:rPr>
          <w:rFonts w:ascii="Times New Roman" w:eastAsia="Mangal" w:hAnsi="Times New Roman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Mangal" w:hAnsi="Times New Roman"/>
          <w:color w:val="000000"/>
          <w:kern w:val="2"/>
          <w:sz w:val="28"/>
          <w:szCs w:val="28"/>
          <w:lang w:eastAsia="hi-IN" w:bidi="hi-IN"/>
        </w:rPr>
        <w:t>Оценка уровней загрязнения  химическими веществами  основных групп пищевых продуктов потребляемых населением, как местного производства, так и привозных показала, что суммарный токсический (</w:t>
      </w:r>
      <w:proofErr w:type="spellStart"/>
      <w:r>
        <w:rPr>
          <w:rFonts w:ascii="Times New Roman" w:eastAsia="Mangal" w:hAnsi="Times New Roman"/>
          <w:color w:val="000000"/>
          <w:kern w:val="2"/>
          <w:sz w:val="28"/>
          <w:szCs w:val="28"/>
          <w:lang w:eastAsia="hi-IN" w:bidi="hi-IN"/>
        </w:rPr>
        <w:t>неканцерогенный</w:t>
      </w:r>
      <w:proofErr w:type="spellEnd"/>
      <w:r>
        <w:rPr>
          <w:rFonts w:ascii="Times New Roman" w:eastAsia="Mangal" w:hAnsi="Times New Roman"/>
          <w:color w:val="000000"/>
          <w:kern w:val="2"/>
          <w:sz w:val="28"/>
          <w:szCs w:val="28"/>
          <w:lang w:eastAsia="hi-IN" w:bidi="hi-IN"/>
        </w:rPr>
        <w:t xml:space="preserve"> риск) для условий одновременного поступления </w:t>
      </w:r>
      <w:r>
        <w:rPr>
          <w:rFonts w:ascii="Times New Roman" w:hAnsi="Times New Roman"/>
          <w:sz w:val="28"/>
          <w:szCs w:val="28"/>
        </w:rPr>
        <w:t>пероральным путём с продуктами питания</w:t>
      </w:r>
      <w:r>
        <w:rPr>
          <w:rFonts w:ascii="Times New Roman" w:eastAsia="Mangal" w:hAnsi="Times New Roman"/>
          <w:color w:val="000000"/>
          <w:kern w:val="2"/>
          <w:sz w:val="28"/>
          <w:szCs w:val="28"/>
          <w:lang w:eastAsia="hi-IN" w:bidi="hi-IN"/>
        </w:rPr>
        <w:t xml:space="preserve"> нескольких химических веществ в целом для населения превысил предельный уровень, </w:t>
      </w:r>
      <w:r>
        <w:rPr>
          <w:rFonts w:ascii="Times New Roman" w:eastAsia="Mangal" w:hAnsi="Times New Roman"/>
          <w:kern w:val="2"/>
          <w:sz w:val="28"/>
          <w:szCs w:val="28"/>
          <w:lang w:eastAsia="hi-IN" w:bidi="hi-IN"/>
        </w:rPr>
        <w:t xml:space="preserve">что больше </w:t>
      </w:r>
      <w:proofErr w:type="spellStart"/>
      <w:r>
        <w:rPr>
          <w:rFonts w:ascii="Times New Roman" w:eastAsia="Mangal" w:hAnsi="Times New Roman"/>
          <w:kern w:val="2"/>
          <w:sz w:val="28"/>
          <w:szCs w:val="28"/>
          <w:lang w:eastAsia="hi-IN" w:bidi="hi-IN"/>
        </w:rPr>
        <w:t>неканцерогенного</w:t>
      </w:r>
      <w:proofErr w:type="spellEnd"/>
      <w:r>
        <w:rPr>
          <w:rFonts w:ascii="Times New Roman" w:eastAsia="Mangal" w:hAnsi="Times New Roman"/>
          <w:kern w:val="2"/>
          <w:sz w:val="28"/>
          <w:szCs w:val="28"/>
          <w:lang w:eastAsia="hi-IN" w:bidi="hi-IN"/>
        </w:rPr>
        <w:t xml:space="preserve"> риска, создаваемого питьевой водой в 6 раз.</w:t>
      </w:r>
      <w:proofErr w:type="gramEnd"/>
      <w:r>
        <w:rPr>
          <w:rFonts w:ascii="Times New Roman" w:eastAsia="Mangal" w:hAnsi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Наибольший вклад в риск развития неонкологических заболеваний от потребления продуктов питания на территории Оренбургской области вносят </w:t>
      </w:r>
      <w:r>
        <w:rPr>
          <w:rFonts w:ascii="Times New Roman" w:hAnsi="Times New Roman"/>
          <w:sz w:val="28"/>
          <w:szCs w:val="28"/>
          <w:u w:val="single"/>
        </w:rPr>
        <w:t>нитраты</w:t>
      </w:r>
      <w:r>
        <w:rPr>
          <w:rFonts w:ascii="Times New Roman" w:hAnsi="Times New Roman"/>
          <w:sz w:val="28"/>
          <w:szCs w:val="28"/>
        </w:rPr>
        <w:t xml:space="preserve"> 29,5%, содержащиеся в свёкле, картофеле, огурцах тепличных, капусте ранней, </w:t>
      </w:r>
      <w:r>
        <w:rPr>
          <w:rFonts w:ascii="Times New Roman" w:hAnsi="Times New Roman"/>
          <w:sz w:val="28"/>
          <w:szCs w:val="28"/>
          <w:u w:val="single"/>
        </w:rPr>
        <w:t xml:space="preserve">свинец </w:t>
      </w:r>
      <w:r>
        <w:rPr>
          <w:rFonts w:ascii="Times New Roman" w:hAnsi="Times New Roman"/>
          <w:sz w:val="28"/>
          <w:szCs w:val="28"/>
        </w:rPr>
        <w:t>16,9%,</w:t>
      </w:r>
      <w:r>
        <w:rPr>
          <w:rFonts w:ascii="Times New Roman" w:hAnsi="Times New Roman"/>
          <w:sz w:val="28"/>
          <w:szCs w:val="28"/>
          <w:u w:val="single"/>
        </w:rPr>
        <w:t>афлотоксин</w:t>
      </w:r>
      <w:r>
        <w:rPr>
          <w:rFonts w:ascii="Times New Roman" w:hAnsi="Times New Roman"/>
          <w:sz w:val="28"/>
          <w:szCs w:val="28"/>
        </w:rPr>
        <w:t xml:space="preserve"> 14,8%и </w:t>
      </w:r>
      <w:r>
        <w:rPr>
          <w:rFonts w:ascii="Times New Roman" w:hAnsi="Times New Roman"/>
          <w:sz w:val="28"/>
          <w:szCs w:val="28"/>
          <w:u w:val="single"/>
        </w:rPr>
        <w:t>ГХЦГ</w:t>
      </w:r>
      <w:r>
        <w:rPr>
          <w:rFonts w:ascii="Times New Roman" w:hAnsi="Times New Roman"/>
          <w:sz w:val="28"/>
          <w:szCs w:val="28"/>
        </w:rPr>
        <w:t xml:space="preserve"> 13,8% - в хлебопродуктах, овощах и бахчевых, мясе и мясопродуктах. </w:t>
      </w:r>
      <w:r>
        <w:rPr>
          <w:rFonts w:ascii="Times New Roman" w:eastAsia="Mangal" w:hAnsi="Times New Roman"/>
          <w:kern w:val="2"/>
          <w:sz w:val="28"/>
          <w:szCs w:val="28"/>
          <w:lang w:eastAsia="hi-IN" w:bidi="hi-IN"/>
        </w:rPr>
        <w:t xml:space="preserve">Неблагоприятные факторы окружающей среды влияют на состояние здоровья населения. В регионе остаются  высокими показатели </w:t>
      </w:r>
      <w:r>
        <w:rPr>
          <w:rFonts w:ascii="Times New Roman" w:hAnsi="Times New Roman"/>
          <w:sz w:val="28"/>
          <w:szCs w:val="28"/>
        </w:rPr>
        <w:t xml:space="preserve">первичной заболеваемости населения - в многолетней динамике они выше среднего по РФ и ПФО, и в </w:t>
      </w:r>
      <w:r>
        <w:rPr>
          <w:rFonts w:ascii="Times New Roman" w:eastAsia="Mangal" w:hAnsi="Times New Roman"/>
          <w:kern w:val="2"/>
          <w:sz w:val="28"/>
          <w:szCs w:val="28"/>
          <w:lang w:eastAsia="hi-IN" w:bidi="hi-IN"/>
        </w:rPr>
        <w:t>большей степени относятся к экологически-обусловленным заболеваниям: органов дыхания, кровообращения, онкологические, врожденные аномалии и болезни мочеполовой системы.</w:t>
      </w:r>
      <w:r>
        <w:rPr>
          <w:rFonts w:ascii="Times New Roman" w:hAnsi="Times New Roman"/>
          <w:sz w:val="28"/>
          <w:szCs w:val="28"/>
        </w:rPr>
        <w:t xml:space="preserve">  Заболеваемость детского населения хроническим и неуточненным бронхитом превышает среднероссийский в 1,1 раза,</w:t>
      </w:r>
      <w:r>
        <w:rPr>
          <w:rFonts w:ascii="Times New Roman" w:hAnsi="Times New Roman"/>
          <w:color w:val="000000"/>
          <w:sz w:val="28"/>
          <w:szCs w:val="28"/>
        </w:rPr>
        <w:t xml:space="preserve"> онкологические заболевания среди населения области выросли на 32,7%, показатель распространенности злокачественных новообразований на 52,9%. Язвенная болезнь желудка и 12-перстной кишки детского и взрослого населения области выше среднероссийского уровня более чем, в 1,3- 1,5 раза. </w:t>
      </w:r>
      <w:r>
        <w:rPr>
          <w:rFonts w:ascii="Times New Roman" w:eastAsia="Mangal" w:hAnsi="Times New Roman"/>
          <w:kern w:val="2"/>
          <w:sz w:val="28"/>
          <w:szCs w:val="28"/>
          <w:lang w:eastAsia="hi-IN" w:bidi="hi-IN"/>
        </w:rPr>
        <w:t xml:space="preserve">Оренбургская область относится к приоритетным территориям риска (уровень выше, чем по РФ и ПФО) развития неблагоприятных эффектов со стороны </w:t>
      </w:r>
      <w:proofErr w:type="gramStart"/>
      <w:r>
        <w:rPr>
          <w:rFonts w:ascii="Times New Roman" w:eastAsia="Mangal" w:hAnsi="Times New Roman"/>
          <w:kern w:val="2"/>
          <w:sz w:val="28"/>
          <w:szCs w:val="28"/>
          <w:lang w:eastAsia="hi-IN" w:bidi="hi-IN"/>
        </w:rPr>
        <w:t>сердечно-сосудистой</w:t>
      </w:r>
      <w:proofErr w:type="gramEnd"/>
      <w:r>
        <w:rPr>
          <w:rFonts w:ascii="Times New Roman" w:eastAsia="Mangal" w:hAnsi="Times New Roman"/>
          <w:kern w:val="2"/>
          <w:sz w:val="28"/>
          <w:szCs w:val="28"/>
          <w:lang w:eastAsia="hi-IN" w:bidi="hi-IN"/>
        </w:rPr>
        <w:t xml:space="preserve"> системы у детей от воздействия мышьяка и нитратов в питьевой воде. </w:t>
      </w:r>
      <w:r>
        <w:rPr>
          <w:rFonts w:ascii="Times New Roman" w:hAnsi="Times New Roman"/>
          <w:color w:val="000000"/>
          <w:sz w:val="28"/>
          <w:szCs w:val="28"/>
        </w:rPr>
        <w:t xml:space="preserve">Выше среднероссийского уровня заболеваемость кожи и подкожной клетчатки, </w:t>
      </w:r>
      <w:r>
        <w:rPr>
          <w:rFonts w:ascii="Times New Roman" w:hAnsi="Times New Roman"/>
          <w:sz w:val="28"/>
          <w:szCs w:val="28"/>
        </w:rPr>
        <w:t>заболеваемость беременных женщин болезнями щитовидной железы за последние годы возросла на 81%</w:t>
      </w:r>
      <w:r>
        <w:rPr>
          <w:rFonts w:ascii="Times New Roman" w:hAnsi="Times New Roman"/>
          <w:color w:val="000000"/>
          <w:sz w:val="28"/>
          <w:szCs w:val="28"/>
        </w:rPr>
        <w:t xml:space="preserve">.При организации питания во многих дошкольных, образовательных, социальных, лечебно-профилактических учреждениях не предусмотрена поставка продукции обогащенной микронутриентами и витаминами. </w:t>
      </w:r>
      <w:r>
        <w:rPr>
          <w:rFonts w:ascii="Times New Roman" w:hAnsi="Times New Roman"/>
          <w:sz w:val="28"/>
          <w:szCs w:val="28"/>
        </w:rPr>
        <w:t xml:space="preserve">Несбалансированность пищевых рационов является серьезным фактором риска развития ряда таких заболеваний как ожирение, сахарный диабет, анемии, </w:t>
      </w:r>
      <w:proofErr w:type="spellStart"/>
      <w:r>
        <w:rPr>
          <w:rFonts w:ascii="Times New Roman" w:hAnsi="Times New Roman"/>
          <w:sz w:val="28"/>
          <w:szCs w:val="28"/>
        </w:rPr>
        <w:t>йоддефицитные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заболевания, болезни органов кровообращения и других. </w:t>
      </w:r>
    </w:p>
    <w:p w:rsidR="00E020C3" w:rsidRDefault="00E020C3" w:rsidP="00E020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Главными причинами сложившейся ситуации являются высокий уровень загрязнения воздуха, сброс недостаточно очищенных сточных вод, трансграничный перенос загрязняющих веществ с территорий Челябинской области, Республики Башкортостан и Республики Казахстан, а также </w:t>
      </w:r>
      <w:r>
        <w:rPr>
          <w:rFonts w:ascii="Times New Roman" w:hAnsi="Times New Roman"/>
          <w:sz w:val="28"/>
          <w:szCs w:val="28"/>
        </w:rPr>
        <w:lastRenderedPageBreak/>
        <w:t xml:space="preserve">нарушение режима использования земельных участков, расположенных в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зонах. Повсеместно существует проблема с размещением твердых коммунальных отходов. В подавляющем большинстве населенных пунктов свалки не оборудованы и не имеют разрешительной документации.</w:t>
      </w:r>
    </w:p>
    <w:p w:rsidR="00E020C3" w:rsidRDefault="00E020C3" w:rsidP="00E020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angal" w:hAnsi="Times New Roman"/>
          <w:kern w:val="2"/>
          <w:sz w:val="28"/>
          <w:szCs w:val="28"/>
          <w:lang w:eastAsia="hi-IN" w:bidi="hi-IN"/>
        </w:rPr>
        <w:t xml:space="preserve">С целью снижения неблагоприятного влияния факторов окружающей среды на экологическую безопасность жизненной среды населения и более эффективного решения проблем с качеством продуктов питания </w:t>
      </w:r>
      <w:r>
        <w:rPr>
          <w:rFonts w:ascii="Times New Roman" w:eastAsia="Mangal" w:hAnsi="Times New Roman"/>
          <w:color w:val="000000"/>
          <w:kern w:val="2"/>
          <w:sz w:val="28"/>
          <w:szCs w:val="28"/>
          <w:lang w:eastAsia="hi-IN" w:bidi="hi-IN"/>
        </w:rPr>
        <w:t>Общественная палата и консультативный совет при  Законодательном Собрании Оренбургской области</w:t>
      </w:r>
    </w:p>
    <w:p w:rsidR="00E020C3" w:rsidRDefault="00E020C3" w:rsidP="00E020C3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020C3" w:rsidRDefault="00E020C3" w:rsidP="00E020C3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ПОСТАНОВЛЯЮТ:</w:t>
      </w:r>
    </w:p>
    <w:p w:rsidR="00E020C3" w:rsidRDefault="00E020C3" w:rsidP="00E020C3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0C3" w:rsidRDefault="00E020C3" w:rsidP="00E020C3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1.Предложить Общественной палате Российской Федерации </w:t>
      </w:r>
      <w:r>
        <w:rPr>
          <w:rFonts w:ascii="Times New Roman" w:hAnsi="Times New Roman"/>
          <w:sz w:val="28"/>
          <w:szCs w:val="28"/>
        </w:rPr>
        <w:t xml:space="preserve">выступить с инициативой перед Федеральным Собранием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020C3" w:rsidRDefault="00E020C3" w:rsidP="00E020C3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20C3" w:rsidRDefault="00E020C3" w:rsidP="00E020C3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увеличению фактических затрат на строительство и реконструкцию природоохранных объектов за счет средств, поступающих в бюджеты всех уровней в виде платежей за негативное воздействие на окружающую среду;</w:t>
      </w:r>
    </w:p>
    <w:p w:rsidR="00E020C3" w:rsidRDefault="00E020C3" w:rsidP="00E020C3">
      <w:pPr>
        <w:pStyle w:val="dash041e0431044b0447043d044b0439"/>
        <w:suppressAutoHyphens/>
        <w:spacing w:after="0" w:line="240" w:lineRule="auto"/>
        <w:jc w:val="both"/>
        <w:rPr>
          <w:rFonts w:ascii="Times" w:hAnsi="Times" w:cs="Times"/>
          <w:b/>
          <w:sz w:val="28"/>
          <w:szCs w:val="28"/>
        </w:rPr>
      </w:pPr>
    </w:p>
    <w:p w:rsidR="00E020C3" w:rsidRPr="003A6699" w:rsidRDefault="00E020C3" w:rsidP="00E020C3">
      <w:pPr>
        <w:pStyle w:val="dash041e0431044b0447043d044b0439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 xml:space="preserve">- </w:t>
      </w:r>
      <w:r w:rsidRPr="003A6699">
        <w:rPr>
          <w:rFonts w:ascii="Times" w:hAnsi="Times" w:cs="Times"/>
          <w:sz w:val="28"/>
          <w:szCs w:val="28"/>
        </w:rPr>
        <w:t xml:space="preserve">исключению у Российского союза автостраховщиков  контролирующей функции по надзору за </w:t>
      </w:r>
      <w:proofErr w:type="gramStart"/>
      <w:r w:rsidRPr="003A6699">
        <w:rPr>
          <w:rFonts w:ascii="Times" w:hAnsi="Times" w:cs="Times"/>
          <w:sz w:val="28"/>
          <w:szCs w:val="28"/>
        </w:rPr>
        <w:t>организациями</w:t>
      </w:r>
      <w:proofErr w:type="gramEnd"/>
      <w:r w:rsidRPr="003A6699">
        <w:rPr>
          <w:rFonts w:ascii="Times" w:hAnsi="Times" w:cs="Times"/>
          <w:sz w:val="28"/>
          <w:szCs w:val="28"/>
        </w:rPr>
        <w:t xml:space="preserve"> проводящими технический осмотр транспортных средств</w:t>
      </w:r>
      <w:r w:rsidR="003C22EA" w:rsidRPr="003A6699">
        <w:rPr>
          <w:rFonts w:ascii="Times" w:hAnsi="Times" w:cs="Times"/>
          <w:sz w:val="28"/>
          <w:szCs w:val="28"/>
        </w:rPr>
        <w:t>.</w:t>
      </w:r>
      <w:r w:rsidRPr="003A6699">
        <w:rPr>
          <w:rFonts w:ascii="Times" w:hAnsi="Times" w:cs="Times"/>
          <w:sz w:val="28"/>
          <w:szCs w:val="28"/>
        </w:rPr>
        <w:t xml:space="preserve"> </w:t>
      </w:r>
      <w:r w:rsidR="003C22EA" w:rsidRPr="003A6699">
        <w:rPr>
          <w:rFonts w:ascii="Times" w:hAnsi="Times" w:cs="Times"/>
          <w:sz w:val="28"/>
          <w:szCs w:val="28"/>
        </w:rPr>
        <w:t xml:space="preserve"> </w:t>
      </w:r>
    </w:p>
    <w:p w:rsidR="00E020C3" w:rsidRDefault="00E020C3" w:rsidP="00E020C3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20C3" w:rsidRDefault="00E020C3" w:rsidP="00E020C3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Рекомендовать Законодательному Собранию Оренбургской области в </w:t>
      </w:r>
      <w:r>
        <w:rPr>
          <w:rFonts w:ascii="Times New Roman" w:hAnsi="Times New Roman"/>
          <w:sz w:val="28"/>
          <w:szCs w:val="28"/>
        </w:rPr>
        <w:t>целях снижения воздействия факторов окружающей, производственной и социальной среды на здоровье населения разработать и принять областные целевые программы:</w:t>
      </w:r>
      <w:r w:rsidR="003C2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«Здоровое питание населения Оренбургской области» и  «Первичная профилактика рака».</w:t>
      </w:r>
    </w:p>
    <w:p w:rsidR="00E020C3" w:rsidRDefault="00E020C3" w:rsidP="00E020C3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020C3" w:rsidRDefault="00E020C3" w:rsidP="00E020C3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Рекомендовать Правительству области</w:t>
      </w:r>
      <w:r>
        <w:rPr>
          <w:rFonts w:ascii="Times New Roman" w:hAnsi="Times New Roman"/>
          <w:sz w:val="28"/>
          <w:szCs w:val="28"/>
        </w:rPr>
        <w:t xml:space="preserve"> в ходе реализации региональной программы модернизации и технического перевооружения основных крупных промышленных объектов, для улучшения экологической обстановки в регионе принять меры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020C3" w:rsidRDefault="00E020C3" w:rsidP="00E020C3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20C3" w:rsidRDefault="00E020C3" w:rsidP="00E0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стимулированию деятельности организаций и предпринимателей по внедрению новейших технологий, освоению выпуска новых видов пищевой продукции, в том числе обогащенной микронутриентами и витаминами;</w:t>
      </w:r>
    </w:p>
    <w:p w:rsidR="00E020C3" w:rsidRDefault="00E020C3" w:rsidP="00E0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0C3" w:rsidRDefault="00E020C3" w:rsidP="00E0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снабжению детских дошкольных, образовательных, оздоровительных, лечебно-профилактических и социальных учреждений обогащенными продуктами питания, включая в технические условия конкурсной документации поставку обогащенной продукции;</w:t>
      </w:r>
    </w:p>
    <w:p w:rsidR="00E020C3" w:rsidRDefault="00E020C3" w:rsidP="00E020C3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20C3" w:rsidRDefault="00E020C3" w:rsidP="00E020C3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финансированию мероприятий связанных с обеспечением населения области качественной питьевой водой и санитарной охраной источников питьевого водоснабжения;</w:t>
      </w:r>
    </w:p>
    <w:p w:rsidR="00E020C3" w:rsidRDefault="00E020C3" w:rsidP="00E020C3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20C3" w:rsidRDefault="00E020C3" w:rsidP="00E020C3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обеспечению ранней диагностики экологически обусловленных заболеваний и проведению их коррекции;</w:t>
      </w:r>
    </w:p>
    <w:p w:rsidR="00E020C3" w:rsidRDefault="00E020C3" w:rsidP="00E02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20C3" w:rsidRPr="003A6699" w:rsidRDefault="00E020C3" w:rsidP="00E02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A6699">
        <w:rPr>
          <w:rFonts w:ascii="Times New Roman" w:hAnsi="Times New Roman"/>
          <w:sz w:val="28"/>
          <w:szCs w:val="28"/>
        </w:rPr>
        <w:t>разработке сводных регистров по территориям  и электронных карт с последующим выполнением работ по идентификации опасности и оценки  канцерогенного риска для здоровья населения.</w:t>
      </w:r>
    </w:p>
    <w:p w:rsidR="00E020C3" w:rsidRDefault="00E020C3" w:rsidP="00E020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0C3" w:rsidRPr="003A6699" w:rsidRDefault="00E020C3" w:rsidP="003C22E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  </w:t>
      </w:r>
      <w:r w:rsidRPr="003A6699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согласованию с </w:t>
      </w:r>
      <w:proofErr w:type="spellStart"/>
      <w:r w:rsidRPr="003A6699">
        <w:rPr>
          <w:rFonts w:ascii="Times New Roman" w:eastAsia="Times New Roman" w:hAnsi="Times New Roman"/>
          <w:sz w:val="28"/>
          <w:szCs w:val="28"/>
          <w:lang w:eastAsia="ru-RU"/>
        </w:rPr>
        <w:t>Росприроднадзором</w:t>
      </w:r>
      <w:proofErr w:type="spellEnd"/>
      <w:r w:rsidRPr="003A669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Оренбургской области  рассмотреть возможность  создания отдела экологического контроля в  </w:t>
      </w:r>
      <w:proofErr w:type="spellStart"/>
      <w:r w:rsidRPr="003A6699">
        <w:rPr>
          <w:rFonts w:ascii="Times New Roman" w:eastAsia="Times New Roman" w:hAnsi="Times New Roman"/>
          <w:sz w:val="28"/>
          <w:szCs w:val="28"/>
          <w:lang w:eastAsia="ru-RU"/>
        </w:rPr>
        <w:t>Новосергиевском</w:t>
      </w:r>
      <w:proofErr w:type="spellEnd"/>
      <w:r w:rsidRPr="003A6699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районе. </w:t>
      </w:r>
      <w:r w:rsidR="003C22EA" w:rsidRPr="003A66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20C3" w:rsidRDefault="00E020C3" w:rsidP="00E02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20C3" w:rsidRDefault="00E020C3" w:rsidP="00E020C3">
      <w:p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20C3" w:rsidRDefault="00E020C3" w:rsidP="00E020C3">
      <w:p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Рекомендовать представительным органам власти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разработать и принять:</w:t>
      </w:r>
    </w:p>
    <w:p w:rsidR="00E020C3" w:rsidRDefault="00E020C3" w:rsidP="00E020C3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20C3" w:rsidRDefault="00E020C3" w:rsidP="00E020C3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нормативно правовые акты, устанавливающие порядок внесения изменений в градостроительное зонирование в части </w:t>
      </w:r>
      <w:r>
        <w:rPr>
          <w:rFonts w:ascii="Times New Roman" w:hAnsi="Times New Roman"/>
          <w:sz w:val="28"/>
          <w:szCs w:val="28"/>
        </w:rPr>
        <w:t>организации санитарно-защитных зон объектов, строительства объездных дорог с целью снижения антропогенной нагрузки (химическое и шумовое загрязнение атмосферного воздуха) населенных мест, размещения полигонов отвечающих экологическим требованиям для складирования твердых бытовых отходов.</w:t>
      </w:r>
    </w:p>
    <w:p w:rsidR="00E020C3" w:rsidRDefault="00E020C3" w:rsidP="00E020C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нормативно-правовые акты экономического стимулирования деятельности юридических и физических лиц по сбору, сортировке, переработке и использованию отходов в качестве вторичного сырья и энергоносителей при ликвидации и последующей рекультивации объектов захоронения отходов производства и потребления. </w:t>
      </w:r>
    </w:p>
    <w:p w:rsidR="00E020C3" w:rsidRDefault="00E020C3" w:rsidP="00E020C3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0C3" w:rsidRDefault="00E020C3" w:rsidP="00E020C3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</w:t>
      </w:r>
      <w:proofErr w:type="gramStart"/>
      <w:r>
        <w:rPr>
          <w:rFonts w:ascii="Times New Roman" w:hAnsi="Times New Roman"/>
          <w:sz w:val="28"/>
          <w:szCs w:val="28"/>
        </w:rPr>
        <w:t xml:space="preserve">  О</w:t>
      </w:r>
      <w:proofErr w:type="gramEnd"/>
      <w:r>
        <w:rPr>
          <w:rFonts w:ascii="Times New Roman" w:hAnsi="Times New Roman"/>
          <w:sz w:val="28"/>
          <w:szCs w:val="28"/>
        </w:rPr>
        <w:t>беспечить исполнение принятых экологических программ по развитию территории в том числе мероприятий по:</w:t>
      </w:r>
    </w:p>
    <w:p w:rsidR="00E020C3" w:rsidRDefault="00E020C3" w:rsidP="00E02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организации повышения экологической культуры населения; </w:t>
      </w:r>
    </w:p>
    <w:p w:rsidR="00E020C3" w:rsidRDefault="00E020C3" w:rsidP="00E020C3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проведению работ по очистке родников и берегов рек; </w:t>
      </w:r>
    </w:p>
    <w:p w:rsidR="00E020C3" w:rsidRDefault="00E020C3" w:rsidP="00E020C3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обустройству ме</w:t>
      </w:r>
      <w:proofErr w:type="gramStart"/>
      <w:r>
        <w:rPr>
          <w:rFonts w:ascii="Times New Roman" w:hAnsi="Times New Roman"/>
          <w:sz w:val="28"/>
          <w:szCs w:val="28"/>
        </w:rPr>
        <w:t>ст скл</w:t>
      </w:r>
      <w:proofErr w:type="gramEnd"/>
      <w:r>
        <w:rPr>
          <w:rFonts w:ascii="Times New Roman" w:hAnsi="Times New Roman"/>
          <w:sz w:val="28"/>
          <w:szCs w:val="28"/>
        </w:rPr>
        <w:t xml:space="preserve">адирования промышленных и бытовых отходов; </w:t>
      </w:r>
    </w:p>
    <w:p w:rsidR="00E020C3" w:rsidRDefault="00E020C3" w:rsidP="00E020C3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обустройству скотомогильников, биотермических ям; </w:t>
      </w:r>
    </w:p>
    <w:p w:rsidR="00E020C3" w:rsidRDefault="00E020C3" w:rsidP="00E020C3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приведению в порядок зон культурного отдыха населения.</w:t>
      </w:r>
    </w:p>
    <w:p w:rsidR="003C22EA" w:rsidRPr="003A6699" w:rsidRDefault="003C22EA" w:rsidP="003C2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699">
        <w:rPr>
          <w:rFonts w:ascii="Times New Roman" w:hAnsi="Times New Roman"/>
          <w:sz w:val="28"/>
          <w:szCs w:val="28"/>
        </w:rPr>
        <w:t>- внедрению системы раздельного сбора  твердых бытовых отходов путем размещения возле жилых домов контейнеров для сбора стекла</w:t>
      </w:r>
      <w:r w:rsidR="003A6699">
        <w:rPr>
          <w:rFonts w:ascii="Times New Roman" w:hAnsi="Times New Roman"/>
          <w:sz w:val="28"/>
          <w:szCs w:val="28"/>
        </w:rPr>
        <w:t xml:space="preserve"> и металла, бумаги и пластика.</w:t>
      </w:r>
      <w:bookmarkStart w:id="0" w:name="_GoBack"/>
      <w:bookmarkEnd w:id="0"/>
    </w:p>
    <w:p w:rsidR="00E020C3" w:rsidRDefault="00E020C3" w:rsidP="00E020C3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0C3" w:rsidRDefault="00E020C3" w:rsidP="00E0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Рекомендовать руководителям промышленных предприятий </w:t>
      </w:r>
      <w:proofErr w:type="gramStart"/>
      <w:r>
        <w:rPr>
          <w:rFonts w:ascii="Times New Roman" w:hAnsi="Times New Roman"/>
          <w:b/>
          <w:sz w:val="28"/>
          <w:szCs w:val="28"/>
        </w:rPr>
        <w:t>области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снижения выбросов загрязняющих веществ в атмосферный воздух, </w:t>
      </w:r>
      <w:r>
        <w:rPr>
          <w:rFonts w:ascii="Times New Roman" w:hAnsi="Times New Roman"/>
          <w:sz w:val="28"/>
          <w:szCs w:val="28"/>
        </w:rPr>
        <w:lastRenderedPageBreak/>
        <w:t>осуществлять мероприятия по разработке и р</w:t>
      </w:r>
      <w:r>
        <w:rPr>
          <w:rFonts w:ascii="Times New Roman" w:hAnsi="Times New Roman"/>
          <w:bCs/>
          <w:sz w:val="28"/>
          <w:szCs w:val="28"/>
        </w:rPr>
        <w:t>еализации долгосрочных природоохранных программ.</w:t>
      </w:r>
    </w:p>
    <w:p w:rsidR="00E020C3" w:rsidRDefault="00E020C3" w:rsidP="00E0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20C3" w:rsidRDefault="00E020C3" w:rsidP="00E0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Рекомендовать </w:t>
      </w:r>
      <w:r>
        <w:rPr>
          <w:rStyle w:val="dash041e0431044b0447043d044b0439char1"/>
          <w:rFonts w:ascii="Times New Roman" w:hAnsi="Times New Roman"/>
          <w:b/>
          <w:sz w:val="28"/>
          <w:szCs w:val="28"/>
        </w:rPr>
        <w:t>Общественной палате области</w:t>
      </w:r>
      <w:r>
        <w:rPr>
          <w:rStyle w:val="dash041e0431044b0447043d044b0439char1"/>
          <w:rFonts w:ascii="Times New Roman" w:hAnsi="Times New Roman"/>
          <w:sz w:val="28"/>
          <w:szCs w:val="28"/>
        </w:rPr>
        <w:t xml:space="preserve"> создать при комитете по вопросам экологической безопасности и природопользованию рабочую группу по подготовке и разработке </w:t>
      </w:r>
      <w:proofErr w:type="gramStart"/>
      <w:r>
        <w:rPr>
          <w:rStyle w:val="dash041e0431044b0447043d044b0439char1"/>
          <w:rFonts w:ascii="Times New Roman" w:hAnsi="Times New Roman"/>
          <w:sz w:val="28"/>
          <w:szCs w:val="28"/>
        </w:rPr>
        <w:t>программы реализации механизмов общественного контроля деятельности НКО</w:t>
      </w:r>
      <w:proofErr w:type="gramEnd"/>
      <w:r>
        <w:rPr>
          <w:rStyle w:val="dash041e0431044b0447043d044b0439char1"/>
          <w:rFonts w:ascii="Times New Roman" w:hAnsi="Times New Roman"/>
          <w:sz w:val="28"/>
          <w:szCs w:val="28"/>
        </w:rPr>
        <w:t xml:space="preserve"> в сфере экологии, природопользовании и охраны окружающей среды.</w:t>
      </w:r>
    </w:p>
    <w:p w:rsidR="00E020C3" w:rsidRDefault="00E020C3" w:rsidP="00E020C3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20C3" w:rsidRDefault="00E020C3" w:rsidP="00E020C3">
      <w:p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20C3" w:rsidRDefault="00E020C3" w:rsidP="00E020C3">
      <w:p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Рекомендовать средствам массовой информации</w:t>
      </w:r>
      <w:r>
        <w:rPr>
          <w:rFonts w:ascii="Times New Roman" w:hAnsi="Times New Roman"/>
          <w:sz w:val="28"/>
          <w:szCs w:val="28"/>
        </w:rPr>
        <w:t xml:space="preserve"> целенаправленно формировать общественное мнение о значимости охраны природы, развитии экологической культуры населения и привлечении граждан к активной деятельности в области экологической безопасности.</w:t>
      </w:r>
    </w:p>
    <w:p w:rsidR="00E020C3" w:rsidRDefault="00E020C3" w:rsidP="00E020C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020C3" w:rsidRDefault="00E020C3" w:rsidP="00E020C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20C3" w:rsidRDefault="00E020C3" w:rsidP="00E020C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</w:p>
    <w:p w:rsidR="00E020C3" w:rsidRDefault="00E020C3" w:rsidP="00E020C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Общественной палаты</w:t>
      </w:r>
    </w:p>
    <w:p w:rsidR="00E020C3" w:rsidRDefault="00E020C3" w:rsidP="00E020C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Оренбургской области                                                               А.Г.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Костенюк</w:t>
      </w:r>
      <w:proofErr w:type="spellEnd"/>
    </w:p>
    <w:p w:rsidR="00E020C3" w:rsidRDefault="00E020C3" w:rsidP="00E020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20C3" w:rsidRDefault="00E020C3" w:rsidP="00E020C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</w:p>
    <w:p w:rsidR="00E020C3" w:rsidRDefault="00E020C3" w:rsidP="00E020C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Консультативного совета</w:t>
      </w:r>
    </w:p>
    <w:p w:rsidR="00E020C3" w:rsidRDefault="00E020C3" w:rsidP="00E020C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Законодательном Собрании</w:t>
      </w:r>
    </w:p>
    <w:p w:rsidR="00E020C3" w:rsidRDefault="00E020C3" w:rsidP="00E02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области                                                                       А.Г. Иванова</w:t>
      </w:r>
    </w:p>
    <w:p w:rsidR="00E020C3" w:rsidRDefault="00E020C3" w:rsidP="00E020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angal" w:hAnsi="Times New Roman"/>
          <w:b/>
          <w:bCs/>
          <w:color w:val="000000"/>
          <w:kern w:val="2"/>
          <w:sz w:val="28"/>
          <w:szCs w:val="28"/>
          <w:lang w:eastAsia="hi-IN" w:bidi="hi-IN"/>
        </w:rPr>
      </w:pPr>
    </w:p>
    <w:p w:rsidR="00E020C3" w:rsidRDefault="00E020C3" w:rsidP="00E020C3">
      <w:pPr>
        <w:widowControl w:val="0"/>
        <w:suppressAutoHyphens/>
        <w:autoSpaceDE w:val="0"/>
        <w:jc w:val="center"/>
        <w:rPr>
          <w:rFonts w:eastAsia="Mangal"/>
          <w:b/>
          <w:bCs/>
          <w:color w:val="000000"/>
          <w:kern w:val="2"/>
          <w:sz w:val="26"/>
          <w:szCs w:val="26"/>
          <w:lang w:eastAsia="hi-IN" w:bidi="hi-IN"/>
        </w:rPr>
      </w:pPr>
    </w:p>
    <w:p w:rsidR="00E020C3" w:rsidRDefault="00E020C3" w:rsidP="00E020C3">
      <w:pPr>
        <w:widowControl w:val="0"/>
        <w:suppressAutoHyphens/>
        <w:autoSpaceDE w:val="0"/>
        <w:jc w:val="center"/>
        <w:rPr>
          <w:rFonts w:eastAsia="Mangal"/>
          <w:b/>
          <w:bCs/>
          <w:color w:val="000000"/>
          <w:kern w:val="2"/>
          <w:sz w:val="26"/>
          <w:szCs w:val="26"/>
          <w:lang w:eastAsia="hi-IN" w:bidi="hi-IN"/>
        </w:rPr>
      </w:pPr>
    </w:p>
    <w:p w:rsidR="00E020C3" w:rsidRDefault="00E020C3" w:rsidP="00E020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672F" w:rsidRDefault="0052672F"/>
    <w:sectPr w:rsidR="0052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C3"/>
    <w:rsid w:val="003A6699"/>
    <w:rsid w:val="003C22EA"/>
    <w:rsid w:val="0052672F"/>
    <w:rsid w:val="00E0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E020C3"/>
    <w:pPr>
      <w:spacing w:line="260" w:lineRule="atLeast"/>
    </w:pPr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E020C3"/>
    <w:rPr>
      <w:rFonts w:ascii="Calibri" w:hAnsi="Calibri" w:cs="Calibri" w:hint="default"/>
      <w:strike w:val="0"/>
      <w:dstrike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E020C3"/>
    <w:pPr>
      <w:spacing w:line="260" w:lineRule="atLeast"/>
    </w:pPr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E020C3"/>
    <w:rPr>
      <w:rFonts w:ascii="Calibri" w:hAnsi="Calibri" w:cs="Calibri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1538</Words>
  <Characters>8772</Characters>
  <Application>Microsoft Office Word</Application>
  <DocSecurity>0</DocSecurity>
  <Lines>73</Lines>
  <Paragraphs>20</Paragraphs>
  <ScaleCrop>false</ScaleCrop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2015-11-24T08:34:00Z</dcterms:created>
  <dcterms:modified xsi:type="dcterms:W3CDTF">2015-12-01T11:14:00Z</dcterms:modified>
</cp:coreProperties>
</file>